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B772" w14:textId="77777777" w:rsidR="00C31115" w:rsidRDefault="0053359E" w:rsidP="00AF3138">
      <w:r>
        <w:t>Darren Hellwege</w:t>
      </w:r>
    </w:p>
    <w:p w14:paraId="494D4E62" w14:textId="77777777" w:rsidR="00C31115" w:rsidRDefault="00AF3138" w:rsidP="00AF3138">
      <w:r>
        <w:t xml:space="preserve">We here at KBIA are talking with a number of the nonprofits in our community that have been helped over the years by the Boone County Community Trust, one of which is Cedar Creek Therapeutic Riding Center. Their founder, Karen Grindler, is here. And Karen, tell me a little bit first of all about Cedar Creek and what you guys do. </w:t>
      </w:r>
    </w:p>
    <w:p w14:paraId="5DA5A4B6" w14:textId="02E9E93E" w:rsidR="00C31115" w:rsidRDefault="00C31115" w:rsidP="00AF3138">
      <w:r>
        <w:t>Karen Grindler</w:t>
      </w:r>
    </w:p>
    <w:p w14:paraId="0F57BE32" w14:textId="77777777" w:rsidR="003031EC" w:rsidRDefault="00AF3138" w:rsidP="00AF3138">
      <w:r>
        <w:t xml:space="preserve">Well, Cedar Creek Therapeutic Riding Center is an equine therapy center here in </w:t>
      </w:r>
      <w:r w:rsidR="00DF0CF6">
        <w:t>M</w:t>
      </w:r>
      <w:r>
        <w:t>id-Missouri, and we feature horseback riding for children and adults with physical, mental, and emotional disabilities. We started here in this community in 1988. We had four horses and 12 riders and this past</w:t>
      </w:r>
      <w:r w:rsidR="00AF65AD">
        <w:t xml:space="preserve"> year,</w:t>
      </w:r>
      <w:r>
        <w:t xml:space="preserve"> 2025</w:t>
      </w:r>
      <w:r w:rsidR="00406D42">
        <w:t>, w</w:t>
      </w:r>
      <w:r>
        <w:t xml:space="preserve">e have served a hundred riders a week with the help of 20 horses. So we have grown quite a bit in the past 37 years. We are members of the </w:t>
      </w:r>
      <w:r w:rsidR="00406D42">
        <w:t>P</w:t>
      </w:r>
      <w:r>
        <w:t xml:space="preserve">rofessional </w:t>
      </w:r>
      <w:r w:rsidR="00406D42">
        <w:t>A</w:t>
      </w:r>
      <w:r>
        <w:t xml:space="preserve">ssociation of </w:t>
      </w:r>
      <w:r w:rsidR="00406D42">
        <w:t>T</w:t>
      </w:r>
      <w:r>
        <w:t xml:space="preserve">herapeutic </w:t>
      </w:r>
      <w:r w:rsidR="00406D42">
        <w:t>H</w:t>
      </w:r>
      <w:r>
        <w:t xml:space="preserve">orsemanship. I myself am a certified instructor through the </w:t>
      </w:r>
      <w:r w:rsidR="00406D42">
        <w:t>PATH</w:t>
      </w:r>
      <w:r>
        <w:t xml:space="preserve"> organization. So Cedar Creek</w:t>
      </w:r>
      <w:r w:rsidR="00406D42">
        <w:t xml:space="preserve"> </w:t>
      </w:r>
      <w:r>
        <w:t>is run by professionals such as myself. We have occupational therapists out there and,</w:t>
      </w:r>
      <w:r w:rsidR="00406D42">
        <w:t xml:space="preserve"> c</w:t>
      </w:r>
      <w:r>
        <w:t xml:space="preserve">urrently, we have the help of about 200 community volunteers to make sure that our program is run safely at all times. </w:t>
      </w:r>
    </w:p>
    <w:p w14:paraId="04AC4E9C" w14:textId="149C5F66" w:rsidR="003031EC" w:rsidRDefault="003031EC" w:rsidP="00AF3138">
      <w:r>
        <w:t>Darren</w:t>
      </w:r>
    </w:p>
    <w:p w14:paraId="1D8936FC" w14:textId="2AF3B0C8" w:rsidR="003031EC" w:rsidRDefault="00AF3138" w:rsidP="00AF3138">
      <w:r>
        <w:t>I want to drill down a little bit more on the idea of this being therapy, because it sounds like something that would be very enjoyable and there's nothing wrong with that at all. But talk about the actual therapeutic benefits for the individuals that are coming out and riding with you.</w:t>
      </w:r>
    </w:p>
    <w:p w14:paraId="5FDEC2C1" w14:textId="77777777" w:rsidR="003031EC" w:rsidRDefault="003031EC" w:rsidP="00AF3138">
      <w:r>
        <w:t xml:space="preserve">Karen </w:t>
      </w:r>
    </w:p>
    <w:p w14:paraId="54D7C03C" w14:textId="6E37705E" w:rsidR="00AF3138" w:rsidRDefault="00AF3138" w:rsidP="00AF3138">
      <w:r>
        <w:t>Well, sure. Physically, the movement of the horse, the four-dimensional movement of the horse is the exact same movement as a human walk. Up and down, side to side, forward, backward, and diagonal. There's no mechanical apparatus in the hospital that can imitate the human walk.</w:t>
      </w:r>
    </w:p>
    <w:p w14:paraId="57D0669E" w14:textId="77777777" w:rsidR="00AF3138" w:rsidRDefault="00AF3138" w:rsidP="00AF3138">
      <w:r>
        <w:t>So you take somebody who is struggling with low tone, stiff muscles, any kind of physical disability and you put them on the back of the horse, that movement goes up through their torso, up their spine, into their shoulders. That rocking rotating movement helps to strengthen large muscle groups in the stomach and the back and the shoulders and the legs. All over we help physically and it's just from riding on the back of the horse.</w:t>
      </w:r>
    </w:p>
    <w:p w14:paraId="4B3C17DE" w14:textId="77777777" w:rsidR="00AF3138" w:rsidRDefault="00AF3138" w:rsidP="00AF3138">
      <w:r>
        <w:t>And then emotionally, it's the self-confidence, the self-esteem that comes from doing something as difficult as getting on the back of the horse, telling it when to go, when to stop, and it listens to you. So for a lot of our kids with ADHD and other types of disabilities, it's just that feeling good about doing something difficult.</w:t>
      </w:r>
    </w:p>
    <w:p w14:paraId="21F7195F" w14:textId="5A10EB37" w:rsidR="006866E9" w:rsidRDefault="006866E9" w:rsidP="00AF3138">
      <w:r>
        <w:lastRenderedPageBreak/>
        <w:t>Karen (cont)</w:t>
      </w:r>
    </w:p>
    <w:p w14:paraId="6AA30BE9" w14:textId="4FB21904" w:rsidR="00AF3138" w:rsidRDefault="00AF3138" w:rsidP="00AF3138">
      <w:r>
        <w:t xml:space="preserve">And then we do kids who have been through abusive situations, and we have a lot of veterans that come out from the Truman VA Hospital. We work with those individuals as well. And for them, it's the connection. It's the relationship. It's a bond that is created. We get a lot of kids that have been through terrible situations that come out to Cedar Creek through many of the different foster families. And they have learned not to trust anyone anymore. </w:t>
      </w:r>
    </w:p>
    <w:p w14:paraId="0C0CC955" w14:textId="578B9381" w:rsidR="00AF3138" w:rsidRDefault="006866E9" w:rsidP="00AF3138">
      <w:r>
        <w:t>Karen</w:t>
      </w:r>
      <w:r>
        <w:t xml:space="preserve"> (cont)</w:t>
      </w:r>
    </w:p>
    <w:p w14:paraId="619473A1" w14:textId="77777777" w:rsidR="00AF3138" w:rsidRDefault="00AF3138" w:rsidP="00AF3138">
      <w:r>
        <w:t>And it's easier to hate somebody before they hate you. So they have seen the world as they don't like anybody. Defense mechanism. Yes, yes. It feels much better to be the rejecter than to be rejected. But they come out to Cedar Creek.</w:t>
      </w:r>
    </w:p>
    <w:p w14:paraId="7B9A5CD6" w14:textId="77777777" w:rsidR="00AF3138" w:rsidRDefault="00AF3138" w:rsidP="00AF3138">
      <w:r>
        <w:t>And there's this horse, and it's there for them week after week, and it doesn't judge them, and it doesn't hate them. And they'll start off, I've seen it a hundred times, and they won't even pet the horse. They'll tell the horse they don't like it. They don't like what they're doing. It's not even fun. And then they come the next week, and they get on the horse, and the horse is standing there waiting patiently. Doesn't care what they said the week before. They ride. They realize the sidewalkers are a lot of fun. They start high-fiving. And then...</w:t>
      </w:r>
    </w:p>
    <w:p w14:paraId="6BE869B6" w14:textId="71FB7301" w:rsidR="00AF3138" w:rsidRDefault="006866E9" w:rsidP="00AF3138">
      <w:r>
        <w:t>Karen (cont)</w:t>
      </w:r>
    </w:p>
    <w:p w14:paraId="4E2C6194" w14:textId="77777777" w:rsidR="00AF3138" w:rsidRDefault="00AF3138" w:rsidP="00AF3138">
      <w:r>
        <w:t>You know, by the fifth week, they're getting off, hugging the horse, saying, I love you. And as a result of that relationship, they're actually able to go out and start relationships with people and start trusting again. And they realize that, you know, you can form a bond with something and you can trust it and it'll be there for you.</w:t>
      </w:r>
    </w:p>
    <w:p w14:paraId="17A84B5A" w14:textId="18C0EEC9" w:rsidR="00AF3138" w:rsidRDefault="0095405B" w:rsidP="00AF3138">
      <w:r>
        <w:t>Darren</w:t>
      </w:r>
    </w:p>
    <w:p w14:paraId="2E5F7458" w14:textId="77777777" w:rsidR="00AF3138" w:rsidRDefault="00AF3138" w:rsidP="00AF3138">
      <w:r>
        <w:t>This seems to be a question that I come back to with an awful lot of people from an awful lot of the different nonprofit agencies here, but it must be incredibly rewarding for you and for your people there to see this happen over the course of time with people.</w:t>
      </w:r>
    </w:p>
    <w:p w14:paraId="0C80C909" w14:textId="77777777" w:rsidR="0095405B" w:rsidRDefault="0095405B" w:rsidP="00AF3138"/>
    <w:p w14:paraId="7914DA90" w14:textId="77777777" w:rsidR="0095405B" w:rsidRDefault="0095405B" w:rsidP="00AF3138">
      <w:r>
        <w:t>Karen</w:t>
      </w:r>
    </w:p>
    <w:p w14:paraId="46D2D215" w14:textId="0AA778F1" w:rsidR="00AF3138" w:rsidRDefault="00AF3138" w:rsidP="00AF3138">
      <w:r>
        <w:t>It's pure joy, Darren. I don't know really how to describe it. I recently heard a podcast and they talked to the happiest monk in the world. And they asked him how he – they did brainwave studies – asked him how he stayed so happy. And he said that the key to being happy is to witness joy</w:t>
      </w:r>
      <w:r w:rsidR="00C44E0B">
        <w:t>,</w:t>
      </w:r>
      <w:r>
        <w:t xml:space="preserve"> and he said because what happens is after you witness the joy it doesn't matter where you are later in the day later in the week if you're having a hard time </w:t>
      </w:r>
      <w:r>
        <w:lastRenderedPageBreak/>
        <w:t>all you have to do is close your eyes and pull that joy up that you witnessed again and your body will experience the joy again the serotonin levels the dopamine all those things will rush and flood through your body just from remembering the joyful experience and I think it's Cedar Creek when you come out there</w:t>
      </w:r>
    </w:p>
    <w:p w14:paraId="3BEC6E33" w14:textId="77777777" w:rsidR="00AF3138" w:rsidRDefault="00AF3138" w:rsidP="00AF3138">
      <w:r>
        <w:t>And you see so many people, kids getting out of wheelchairs, getting on the back of the horse, veterans who haven't had this opportunity to feel strong and confident again within their bodies, getting on the back of the horse. And everybody's having fun and everybody's smiling and the volunteers are a part of it and people are leading the horse to make sure that everything's safe. And it's just a big, huge, happy place to be.</w:t>
      </w:r>
    </w:p>
    <w:p w14:paraId="25A40D24" w14:textId="77777777" w:rsidR="00C44E0B" w:rsidRDefault="00AF3138" w:rsidP="00AF3138">
      <w:r>
        <w:t>5 min. 3 sec</w:t>
      </w:r>
    </w:p>
    <w:p w14:paraId="784C7BB5" w14:textId="1A844606" w:rsidR="00AF3138" w:rsidRDefault="00C44E0B" w:rsidP="00AF3138">
      <w:r>
        <w:t>Darren</w:t>
      </w:r>
    </w:p>
    <w:p w14:paraId="2B045F49" w14:textId="77777777" w:rsidR="00C44E0B" w:rsidRDefault="00AF3138" w:rsidP="00AF3138">
      <w:r>
        <w:t xml:space="preserve">We're talking with Karen Grindler at Cedar Creek Therapeutic Writing Center. And you are one of a number of nonprofits throughout the community that have been helped over the years by the Boone County Community Trust. Tell me a little bit more about your relationship with the trust and what they have done to help your work. </w:t>
      </w:r>
    </w:p>
    <w:p w14:paraId="63D2C2C4" w14:textId="77777777" w:rsidR="00C44E0B" w:rsidRDefault="00C44E0B" w:rsidP="00AF3138">
      <w:r>
        <w:t>Karen</w:t>
      </w:r>
    </w:p>
    <w:p w14:paraId="5BB4A456" w14:textId="77777777" w:rsidR="00A85225" w:rsidRDefault="00AF3138" w:rsidP="00AF3138">
      <w:r>
        <w:t>Well, I don't know what we do without something like that in our community that helps all the different charities. I think we first got involved with the Boone County Community Trust when Cedar Creek first went from Ashland into Columbia, and we bought the farm. They were there from the very beginning, making sure that we became a permanent location in Boone County. And then from then on, we have purchased an arena. They helped us with that. Then we needed our first truck</w:t>
      </w:r>
      <w:r w:rsidR="00C44E0B">
        <w:t xml:space="preserve"> </w:t>
      </w:r>
      <w:r>
        <w:t>to pull the trailer. And I believe they helped us with the trailer as well as the truck. And then I think most recently we bought another truck. It's 25 years later. And they helped us with the purchase of that truck. So, you know, they help us with those kind of things that we would never be able to come up with the finances for ourselves. It's just too much at once. But when they help out community charities doing things like that, it makes a huge difference.</w:t>
      </w:r>
    </w:p>
    <w:p w14:paraId="2B709077" w14:textId="77777777" w:rsidR="00A85225" w:rsidRDefault="00A85225" w:rsidP="00AF3138">
      <w:r>
        <w:t>Darren</w:t>
      </w:r>
    </w:p>
    <w:p w14:paraId="37655779" w14:textId="3BF46FC4" w:rsidR="00AF3138" w:rsidRDefault="00AF3138" w:rsidP="00AF3138">
      <w:r>
        <w:t xml:space="preserve"> You have got to be</w:t>
      </w:r>
      <w:r w:rsidR="00A85225">
        <w:t xml:space="preserve"> </w:t>
      </w:r>
      <w:r>
        <w:t>experiencing some full days. You've got an awful lot to do running this entire operation. Tell me a little bit about the process of grant applications with the trust and how they have worked with you to keep it as low headache as possible.</w:t>
      </w:r>
    </w:p>
    <w:p w14:paraId="45D98BEE" w14:textId="3F18EE82" w:rsidR="00AF3138" w:rsidRDefault="00A85225" w:rsidP="00AF3138">
      <w:r>
        <w:t>Karen</w:t>
      </w:r>
    </w:p>
    <w:p w14:paraId="4D15FC66" w14:textId="0C8C5865" w:rsidR="00CF2C87" w:rsidRDefault="00AF3138" w:rsidP="00AF3138">
      <w:r>
        <w:lastRenderedPageBreak/>
        <w:t>Well, it's a pretty good process. You fill out all the information and let them know what you need help with, and then you kind of keep in touch with them and let them know how it's going. And I know in the past, I've gotten funding from them, and they are on top of it. They want to know, when are you going to spend it? What are you going to spend it on? And we come back with reports and let them know. And so I think they're really like having a foot in the door of the community of knowing how things are run and</w:t>
      </w:r>
      <w:r w:rsidR="00A85225">
        <w:t xml:space="preserve"> </w:t>
      </w:r>
      <w:r>
        <w:t>knowing that they're done correctly. And I just think they're very accountable for the money that they give to the charities and the charities have to be very accountable back. And it's a great help. I don't know what we'd do without it.</w:t>
      </w:r>
    </w:p>
    <w:sectPr w:rsidR="00CF2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38"/>
    <w:rsid w:val="003031EC"/>
    <w:rsid w:val="00406D42"/>
    <w:rsid w:val="004D6963"/>
    <w:rsid w:val="0053359E"/>
    <w:rsid w:val="00563056"/>
    <w:rsid w:val="005E3338"/>
    <w:rsid w:val="006866E9"/>
    <w:rsid w:val="006D4EED"/>
    <w:rsid w:val="0095405B"/>
    <w:rsid w:val="00A85225"/>
    <w:rsid w:val="00A90786"/>
    <w:rsid w:val="00AF3138"/>
    <w:rsid w:val="00AF65AD"/>
    <w:rsid w:val="00C31115"/>
    <w:rsid w:val="00C44E0B"/>
    <w:rsid w:val="00CF2C87"/>
    <w:rsid w:val="00DF0CF6"/>
    <w:rsid w:val="00FC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F4A"/>
  <w15:chartTrackingRefBased/>
  <w15:docId w15:val="{2B0CADBD-CE05-4A3D-9BB1-AAADFF4C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138"/>
    <w:rPr>
      <w:rFonts w:eastAsiaTheme="majorEastAsia" w:cstheme="majorBidi"/>
      <w:color w:val="272727" w:themeColor="text1" w:themeTint="D8"/>
    </w:rPr>
  </w:style>
  <w:style w:type="paragraph" w:styleId="Title">
    <w:name w:val="Title"/>
    <w:basedOn w:val="Normal"/>
    <w:next w:val="Normal"/>
    <w:link w:val="TitleChar"/>
    <w:uiPriority w:val="10"/>
    <w:qFormat/>
    <w:rsid w:val="00AF3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138"/>
    <w:pPr>
      <w:spacing w:before="160"/>
      <w:jc w:val="center"/>
    </w:pPr>
    <w:rPr>
      <w:i/>
      <w:iCs/>
      <w:color w:val="404040" w:themeColor="text1" w:themeTint="BF"/>
    </w:rPr>
  </w:style>
  <w:style w:type="character" w:customStyle="1" w:styleId="QuoteChar">
    <w:name w:val="Quote Char"/>
    <w:basedOn w:val="DefaultParagraphFont"/>
    <w:link w:val="Quote"/>
    <w:uiPriority w:val="29"/>
    <w:rsid w:val="00AF3138"/>
    <w:rPr>
      <w:i/>
      <w:iCs/>
      <w:color w:val="404040" w:themeColor="text1" w:themeTint="BF"/>
    </w:rPr>
  </w:style>
  <w:style w:type="paragraph" w:styleId="ListParagraph">
    <w:name w:val="List Paragraph"/>
    <w:basedOn w:val="Normal"/>
    <w:uiPriority w:val="34"/>
    <w:qFormat/>
    <w:rsid w:val="00AF3138"/>
    <w:pPr>
      <w:ind w:left="720"/>
      <w:contextualSpacing/>
    </w:pPr>
  </w:style>
  <w:style w:type="character" w:styleId="IntenseEmphasis">
    <w:name w:val="Intense Emphasis"/>
    <w:basedOn w:val="DefaultParagraphFont"/>
    <w:uiPriority w:val="21"/>
    <w:qFormat/>
    <w:rsid w:val="00AF3138"/>
    <w:rPr>
      <w:i/>
      <w:iCs/>
      <w:color w:val="0F4761" w:themeColor="accent1" w:themeShade="BF"/>
    </w:rPr>
  </w:style>
  <w:style w:type="paragraph" w:styleId="IntenseQuote">
    <w:name w:val="Intense Quote"/>
    <w:basedOn w:val="Normal"/>
    <w:next w:val="Normal"/>
    <w:link w:val="IntenseQuoteChar"/>
    <w:uiPriority w:val="30"/>
    <w:qFormat/>
    <w:rsid w:val="00AF3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138"/>
    <w:rPr>
      <w:i/>
      <w:iCs/>
      <w:color w:val="0F4761" w:themeColor="accent1" w:themeShade="BF"/>
    </w:rPr>
  </w:style>
  <w:style w:type="character" w:styleId="IntenseReference">
    <w:name w:val="Intense Reference"/>
    <w:basedOn w:val="DefaultParagraphFont"/>
    <w:uiPriority w:val="32"/>
    <w:qFormat/>
    <w:rsid w:val="00AF31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4</Pages>
  <Words>1474</Words>
  <Characters>6442</Characters>
  <Application>Microsoft Office Word</Application>
  <DocSecurity>0</DocSecurity>
  <Lines>115</Lines>
  <Paragraphs>49</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 MU KBIA</dc:creator>
  <cp:keywords/>
  <dc:description/>
  <cp:lastModifiedBy>Hellwege, Darren</cp:lastModifiedBy>
  <cp:revision>13</cp:revision>
  <dcterms:created xsi:type="dcterms:W3CDTF">2025-11-26T15:53:00Z</dcterms:created>
  <dcterms:modified xsi:type="dcterms:W3CDTF">2025-11-26T22:40:00Z</dcterms:modified>
</cp:coreProperties>
</file>